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附件</w:t>
      </w:r>
    </w:p>
    <w:p>
      <w:pPr>
        <w:widowControl/>
        <w:spacing w:line="520" w:lineRule="exact"/>
        <w:jc w:val="center"/>
        <w:rPr>
          <w:rFonts w:ascii="Times New Roman" w:hAnsi="Times New Roman" w:eastAsia="新宋体" w:cs="Times New Roman"/>
          <w:b/>
          <w:bCs/>
          <w:sz w:val="44"/>
          <w:szCs w:val="44"/>
        </w:rPr>
      </w:pPr>
      <w:r>
        <w:rPr>
          <w:rFonts w:ascii="Times New Roman" w:hAnsi="Times New Roman" w:eastAsia="新宋体" w:cs="Times New Roman"/>
          <w:b/>
          <w:bCs/>
          <w:sz w:val="44"/>
          <w:szCs w:val="44"/>
        </w:rPr>
        <w:t>2024年山东省职工与职业教育</w:t>
      </w:r>
    </w:p>
    <w:p>
      <w:pPr>
        <w:widowControl/>
        <w:spacing w:line="520" w:lineRule="exact"/>
        <w:jc w:val="center"/>
        <w:rPr>
          <w:rFonts w:ascii="Times New Roman" w:hAnsi="Times New Roman" w:eastAsia="新宋体" w:cs="Times New Roman"/>
          <w:b/>
          <w:bCs/>
          <w:sz w:val="44"/>
          <w:szCs w:val="44"/>
        </w:rPr>
      </w:pPr>
      <w:r>
        <w:rPr>
          <w:rFonts w:ascii="Times New Roman" w:hAnsi="Times New Roman" w:eastAsia="新宋体" w:cs="Times New Roman"/>
          <w:b/>
          <w:bCs/>
          <w:sz w:val="44"/>
          <w:szCs w:val="44"/>
        </w:rPr>
        <w:t>重点课题研究指南</w:t>
      </w:r>
    </w:p>
    <w:p>
      <w:pPr>
        <w:widowControl/>
        <w:spacing w:before="156" w:beforeLines="50" w:line="52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一、企业培训与职工教育研究方向</w:t>
      </w:r>
    </w:p>
    <w:p>
      <w:pPr>
        <w:widowControl/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1.新形势下职工教育培训的创新及管理研究</w:t>
      </w:r>
    </w:p>
    <w:p>
      <w:pPr>
        <w:widowControl/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2.企业职工素质教育评估指标体系研究</w:t>
      </w:r>
    </w:p>
    <w:p>
      <w:pPr>
        <w:widowControl/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3.企业人才选拔与培育模式创新性研究</w:t>
      </w:r>
    </w:p>
    <w:p>
      <w:pPr>
        <w:widowControl/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4.企业数字化转型人才培养策略研究</w:t>
      </w:r>
    </w:p>
    <w:p>
      <w:pPr>
        <w:widowControl/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5.职工职业道德和职业精神培育方式研究</w:t>
      </w:r>
    </w:p>
    <w:p>
      <w:pPr>
        <w:widowControl/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6.新时代背景下技术技能人才培养质量研究</w:t>
      </w:r>
    </w:p>
    <w:p>
      <w:pPr>
        <w:widowControl/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7.企业OJT员工能力辅导模式的应用与研究</w:t>
      </w:r>
    </w:p>
    <w:p>
      <w:pPr>
        <w:widowControl/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8.职工情绪管理与心理健康管理的应用实践研究</w:t>
      </w:r>
    </w:p>
    <w:p>
      <w:pPr>
        <w:widowControl/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.基于职业技能竞赛的人才培养机制探索与实践</w:t>
      </w:r>
    </w:p>
    <w:p>
      <w:pPr>
        <w:widowControl/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10.基于岗位任务的培训模式创新研究</w:t>
      </w:r>
    </w:p>
    <w:p>
      <w:pPr>
        <w:widowControl/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11.学习型组织建设与创新性研究与实践</w:t>
      </w:r>
    </w:p>
    <w:p>
      <w:pPr>
        <w:widowControl/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12.企业培训的数字化转型及AI应用模式研究</w:t>
      </w:r>
    </w:p>
    <w:p>
      <w:pPr>
        <w:widowControl/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13.基于HRBP管理思路的培训管理模式研究</w:t>
      </w:r>
    </w:p>
    <w:p>
      <w:pPr>
        <w:widowControl/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14.企业培训师“选、育、用、留”方法的应用与研究</w:t>
      </w:r>
    </w:p>
    <w:p>
      <w:pPr>
        <w:widowControl/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15.业绩导向型职业技能等级认定模式的构建与探讨</w:t>
      </w:r>
    </w:p>
    <w:p>
      <w:pPr>
        <w:widowControl/>
        <w:spacing w:line="52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二、产教融合与提高人才培养质量研究方向</w:t>
      </w:r>
    </w:p>
    <w:p>
      <w:pPr>
        <w:widowControl/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16.适应行业需求的高等职业教育专业集群建设研究</w:t>
      </w:r>
    </w:p>
    <w:p>
      <w:pPr>
        <w:widowControl/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17.省域（跨区域）行业产教融合共同体建设研究</w:t>
      </w:r>
    </w:p>
    <w:p>
      <w:pPr>
        <w:widowControl/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18.产教融合、科教融汇共建共享平台建设研究</w:t>
      </w:r>
    </w:p>
    <w:p>
      <w:pPr>
        <w:widowControl/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19.“双师型”队伍建设与管理机制研究与实践</w:t>
      </w:r>
    </w:p>
    <w:p>
      <w:pPr>
        <w:widowControl/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20.产教融合、工学结合“双元”育人模式研究</w:t>
      </w:r>
    </w:p>
    <w:p>
      <w:pPr>
        <w:widowControl/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21.思政课与专业课程协同育人机制研究</w:t>
      </w:r>
    </w:p>
    <w:p>
      <w:pPr>
        <w:widowControl/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22.创新创业教育与专业教育融合研究</w:t>
      </w:r>
    </w:p>
    <w:p>
      <w:pPr>
        <w:widowControl/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23.“1+X”证书制度与实践教学体系研究</w:t>
      </w:r>
    </w:p>
    <w:p>
      <w:pPr>
        <w:widowControl/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24.职业教育“岗课赛证”综合育人机制研究</w:t>
      </w:r>
    </w:p>
    <w:p>
      <w:pPr>
        <w:widowControl/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25.劳动教育融入职业院校人才培养的策略研究</w:t>
      </w:r>
    </w:p>
    <w:p>
      <w:pPr>
        <w:widowControl/>
        <w:spacing w:line="52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三、现代职业教育发展研究方向</w:t>
      </w:r>
    </w:p>
    <w:p>
      <w:pPr>
        <w:widowControl/>
        <w:spacing w:line="520" w:lineRule="exact"/>
        <w:ind w:firstLine="640" w:firstLineChars="200"/>
        <w:rPr>
          <w:rFonts w:ascii="Times New Roman" w:hAnsi="Times New Roman" w:eastAsia="仿宋_GB2312" w:cs="Times New Roman"/>
          <w:spacing w:val="-18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26.</w:t>
      </w:r>
      <w:r>
        <w:rPr>
          <w:rFonts w:ascii="Times New Roman" w:hAnsi="Times New Roman" w:eastAsia="仿宋_GB2312" w:cs="Times New Roman"/>
          <w:spacing w:val="-18"/>
          <w:sz w:val="32"/>
          <w:szCs w:val="32"/>
        </w:rPr>
        <w:t>职业教育融入绿色低碳高质量发展先行区建设研究与实践</w:t>
      </w:r>
    </w:p>
    <w:p>
      <w:pPr>
        <w:widowControl/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27.高质量发展农村职业教育服务乡村振兴战略研究</w:t>
      </w:r>
    </w:p>
    <w:p>
      <w:pPr>
        <w:widowControl/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28.校企共建实训基地与产业学院的模式和路径研究</w:t>
      </w:r>
    </w:p>
    <w:p>
      <w:pPr>
        <w:widowControl/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29.职业教育“中-专-本-研”人才培养体系研究</w:t>
      </w:r>
    </w:p>
    <w:p>
      <w:pPr>
        <w:widowControl/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30.职业教育助力终身学习的路径研究</w:t>
      </w:r>
    </w:p>
    <w:p>
      <w:pPr>
        <w:widowControl/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31.继续教育与职业教育的融合发展研究</w:t>
      </w:r>
    </w:p>
    <w:p>
      <w:pPr>
        <w:widowControl/>
        <w:spacing w:line="52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四、党建与企业管理创新研究方向</w:t>
      </w:r>
    </w:p>
    <w:p>
      <w:pPr>
        <w:widowControl/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32.新形势下党员教育管理创新研究与实践</w:t>
      </w:r>
    </w:p>
    <w:p>
      <w:pPr>
        <w:widowControl/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33.党建引领人才队伍建设与发展的研究</w:t>
      </w:r>
    </w:p>
    <w:p>
      <w:pPr>
        <w:widowControl/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34.新形势下党建工作的数字化探索与实践</w:t>
      </w:r>
    </w:p>
    <w:p>
      <w:pPr>
        <w:widowControl/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35.党建业务融合推动企业高质量发展研究</w:t>
      </w:r>
    </w:p>
    <w:p>
      <w:pPr>
        <w:widowControl/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36.企业党校促进青年人才成长的作用研究</w:t>
      </w:r>
    </w:p>
    <w:p>
      <w:pPr>
        <w:widowControl/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37.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企业全员的“大安全观”形成机制研究</w:t>
      </w:r>
    </w:p>
    <w:p>
      <w:pPr>
        <w:widowControl/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38.基于和谐劳动关系的企业管理优化策略研究</w:t>
      </w:r>
    </w:p>
    <w:p>
      <w:pPr>
        <w:widowControl/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.劳模精神、工匠精神融入企业高质量发展的路径研究</w:t>
      </w:r>
    </w:p>
    <w:p>
      <w:pPr>
        <w:widowControl/>
        <w:spacing w:line="52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五、其他课题研究方向</w:t>
      </w:r>
    </w:p>
    <w:p>
      <w:pPr>
        <w:widowControl/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各课题单位、课题组结合本单位具体情况，可自定题目，开展课题研究。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22274080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2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—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4"/>
        <w:szCs w:val="24"/>
      </w:rPr>
      <w:id w:val="-1511066548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2"/>
          <w:rPr>
            <w:rFonts w:ascii="Times New Roman" w:hAnsi="Times New Roman" w:cs="Times New Roman"/>
            <w:sz w:val="24"/>
            <w:szCs w:val="24"/>
          </w:rPr>
        </w:pPr>
        <w:r>
          <w:rPr>
            <w:rFonts w:hint="eastAsia" w:ascii="Times New Roman" w:hAnsi="Times New Roman" w:cs="Times New Roman"/>
            <w:sz w:val="24"/>
            <w:szCs w:val="24"/>
          </w:rPr>
          <w:t>—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hint="eastAsia" w:ascii="Times New Roman" w:hAnsi="Times New Roman" w:cs="Times New Roman"/>
            <w:sz w:val="24"/>
            <w:szCs w:val="24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hOWFiNzU0NGNlZGFkMWI5MTk3Zjg0MjBiYmU4ZTUifQ=="/>
  </w:docVars>
  <w:rsids>
    <w:rsidRoot w:val="00000000"/>
    <w:rsid w:val="6E1F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2024-01-15T10:03:45Z</dcterms:created>
  <dc:creator>HP</dc:creator>
  <cp:lastModifiedBy>verveine</cp:lastModifiedBy>
  <dcterms:modified xsi:type="dcterms:W3CDTF">2024-01-15T10:03:51Z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EAE5F8FBEBAD49C7882E04E70BAC96EF_12</vt:lpwstr>
  </property>
</Properties>
</file>